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E73" w:rsidRPr="00661E73" w:rsidRDefault="00661E73" w:rsidP="00661E73">
      <w:pPr>
        <w:pStyle w:val="Heading2"/>
        <w:spacing w:before="0" w:beforeAutospacing="0" w:after="0" w:afterAutospacing="0" w:line="264" w:lineRule="atLeast"/>
        <w:jc w:val="center"/>
        <w:textAlignment w:val="baseline"/>
        <w:rPr>
          <w:rFonts w:ascii="Comic Sans MS" w:hAnsi="Comic Sans MS"/>
          <w:b w:val="0"/>
          <w:bCs w:val="0"/>
          <w:sz w:val="32"/>
          <w:szCs w:val="32"/>
        </w:rPr>
      </w:pPr>
      <w:bookmarkStart w:id="0" w:name="_GoBack"/>
      <w:r w:rsidRPr="00661E73">
        <w:rPr>
          <w:rStyle w:val="Strong"/>
          <w:rFonts w:ascii="Comic Sans MS" w:hAnsi="Comic Sans MS"/>
          <w:b/>
          <w:sz w:val="32"/>
          <w:szCs w:val="32"/>
          <w:bdr w:val="none" w:sz="0" w:space="0" w:color="auto" w:frame="1"/>
        </w:rPr>
        <w:t xml:space="preserve">9 Ways to Teach Mindfulness to </w:t>
      </w:r>
      <w:r w:rsidRPr="00661E73">
        <w:rPr>
          <w:rStyle w:val="Strong"/>
          <w:rFonts w:ascii="Comic Sans MS" w:hAnsi="Comic Sans MS"/>
          <w:b/>
          <w:bCs/>
          <w:sz w:val="32"/>
          <w:szCs w:val="32"/>
          <w:bdr w:val="none" w:sz="0" w:space="0" w:color="auto" w:frame="1"/>
        </w:rPr>
        <w:t>Children</w:t>
      </w:r>
    </w:p>
    <w:bookmarkEnd w:id="0"/>
    <w:p w:rsidR="00661E73" w:rsidRPr="00580ADB" w:rsidRDefault="00661E73" w:rsidP="00661E73">
      <w:pPr>
        <w:pStyle w:val="NormalWeb"/>
        <w:spacing w:before="0" w:beforeAutospacing="0" w:after="0" w:afterAutospacing="0"/>
        <w:jc w:val="both"/>
        <w:textAlignment w:val="baseline"/>
        <w:rPr>
          <w:rFonts w:ascii="Comic Sans MS" w:hAnsi="Comic Sans MS"/>
        </w:rPr>
      </w:pPr>
      <w:r w:rsidRPr="00580ADB">
        <w:rPr>
          <w:rStyle w:val="Strong"/>
          <w:rFonts w:ascii="Comic Sans MS" w:hAnsi="Comic Sans MS"/>
          <w:bdr w:val="none" w:sz="0" w:space="0" w:color="auto" w:frame="1"/>
        </w:rPr>
        <w:t>1. Keep it simple</w:t>
      </w:r>
      <w:r w:rsidRPr="00580ADB">
        <w:rPr>
          <w:rFonts w:ascii="Comic Sans MS" w:hAnsi="Comic Sans MS"/>
        </w:rPr>
        <w:t>. Use the words </w:t>
      </w:r>
      <w:r w:rsidRPr="00580ADB">
        <w:rPr>
          <w:rStyle w:val="Strong"/>
          <w:rFonts w:ascii="Comic Sans MS" w:hAnsi="Comic Sans MS"/>
          <w:bdr w:val="none" w:sz="0" w:space="0" w:color="auto" w:frame="1"/>
        </w:rPr>
        <w:t>awareness</w:t>
      </w:r>
      <w:r w:rsidRPr="00580ADB">
        <w:rPr>
          <w:rFonts w:ascii="Comic Sans MS" w:hAnsi="Comic Sans MS"/>
        </w:rPr>
        <w:t xml:space="preserve"> or </w:t>
      </w:r>
      <w:r w:rsidRPr="00580ADB">
        <w:rPr>
          <w:rStyle w:val="Strong"/>
          <w:rFonts w:ascii="Comic Sans MS" w:hAnsi="Comic Sans MS"/>
          <w:bdr w:val="none" w:sz="0" w:space="0" w:color="auto" w:frame="1"/>
        </w:rPr>
        <w:t>noticing</w:t>
      </w:r>
      <w:r w:rsidRPr="00580ADB">
        <w:rPr>
          <w:rFonts w:ascii="Comic Sans MS" w:hAnsi="Comic Sans MS"/>
        </w:rPr>
        <w:t xml:space="preserve"> with children</w:t>
      </w:r>
      <w:r>
        <w:rPr>
          <w:rFonts w:ascii="Comic Sans MS" w:hAnsi="Comic Sans MS"/>
        </w:rPr>
        <w:t xml:space="preserve">.  </w:t>
      </w:r>
      <w:r w:rsidRPr="00580ADB">
        <w:rPr>
          <w:rFonts w:ascii="Comic Sans MS" w:hAnsi="Comic Sans MS"/>
        </w:rPr>
        <w:t xml:space="preserve">Mindfulness is </w:t>
      </w:r>
      <w:r w:rsidRPr="00580ADB">
        <w:rPr>
          <w:rStyle w:val="Strong"/>
          <w:rFonts w:ascii="Comic Sans MS" w:hAnsi="Comic Sans MS"/>
          <w:bdr w:val="none" w:sz="0" w:space="0" w:color="auto" w:frame="1"/>
        </w:rPr>
        <w:t>noticing</w:t>
      </w:r>
      <w:r w:rsidRPr="00580ADB">
        <w:rPr>
          <w:rFonts w:ascii="Comic Sans MS" w:hAnsi="Comic Sans MS"/>
        </w:rPr>
        <w:t> our thoughts, what our body feels like, what our ears are hearing, and anything else that is around us and happening </w:t>
      </w:r>
      <w:r w:rsidRPr="00580ADB">
        <w:rPr>
          <w:rStyle w:val="Strong"/>
          <w:rFonts w:ascii="Comic Sans MS" w:hAnsi="Comic Sans MS"/>
          <w:bdr w:val="none" w:sz="0" w:space="0" w:color="auto" w:frame="1"/>
        </w:rPr>
        <w:t>right now</w:t>
      </w:r>
      <w:r w:rsidRPr="00580ADB">
        <w:rPr>
          <w:rFonts w:ascii="Comic Sans MS" w:hAnsi="Comic Sans MS"/>
        </w:rPr>
        <w:t>.</w:t>
      </w:r>
    </w:p>
    <w:p w:rsidR="00661E73" w:rsidRPr="00580ADB" w:rsidRDefault="00661E73" w:rsidP="00661E73">
      <w:pPr>
        <w:rPr>
          <w:rFonts w:ascii="Comic Sans MS" w:hAnsi="Comic Sans MS"/>
          <w:sz w:val="24"/>
          <w:szCs w:val="24"/>
          <w:shd w:val="clear" w:color="auto" w:fill="FFFFFF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2. Listen to the bell.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An easy way for children to practice mindfulness is to focus on paying attention to what they can hear.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Use a singing bowl, a bell, a set of chimes, or a phone app that has sounds on it.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Tell the children that they should listen carefully until they can no longer hear the sound (which is usually 30 seconds to a minute).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>It’s a fun way to teach them to pay attention to their surroundings.</w:t>
      </w:r>
    </w:p>
    <w:p w:rsidR="00661E73" w:rsidRPr="00580ADB" w:rsidRDefault="00661E73" w:rsidP="00661E73">
      <w:pPr>
        <w:rPr>
          <w:rFonts w:ascii="Comic Sans MS" w:hAnsi="Comic Sans MS"/>
          <w:sz w:val="24"/>
          <w:szCs w:val="24"/>
          <w:shd w:val="clear" w:color="auto" w:fill="FFFFFF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3. Create a mindful bedtime ritual.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Bedtime is a great time to introduce mindfulness to children.  Do a short body-scan meditation before bed —close their eyes, and tell them to bring attention to the toes, to the feet, to the legs, etc.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It is a calming way to return to the body at the end of the day.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You can find several </w:t>
      </w:r>
      <w:hyperlink r:id="rId4" w:tgtFrame="_blank" w:history="1">
        <w:r w:rsidRPr="00580ADB">
          <w:rPr>
            <w:rFonts w:ascii="Comic Sans MS" w:hAnsi="Comic Sans MS"/>
            <w:sz w:val="24"/>
            <w:szCs w:val="24"/>
            <w:shd w:val="clear" w:color="auto" w:fill="FFFFFF"/>
          </w:rPr>
          <w:t>downloadable meditation scripts (including body scans)</w:t>
        </w:r>
      </w:hyperlink>
      <w:r w:rsidRPr="00580ADB">
        <w:rPr>
          <w:rFonts w:ascii="Comic Sans MS" w:hAnsi="Comic Sans MS"/>
          <w:sz w:val="24"/>
          <w:szCs w:val="24"/>
          <w:shd w:val="clear" w:color="auto" w:fill="FFFFFF"/>
        </w:rPr>
        <w:t>.</w:t>
      </w:r>
    </w:p>
    <w:p w:rsidR="00661E73" w:rsidRPr="00580ADB" w:rsidRDefault="00661E73" w:rsidP="00661E73">
      <w:pPr>
        <w:rPr>
          <w:rFonts w:ascii="Comic Sans MS" w:hAnsi="Comic Sans MS"/>
          <w:sz w:val="24"/>
          <w:szCs w:val="24"/>
          <w:shd w:val="clear" w:color="auto" w:fill="FFFFFF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4. Practice with a breathing buddy.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For young children, an instruction to simply “pay attention to the bre</w:t>
      </w:r>
      <w:r>
        <w:rPr>
          <w:rFonts w:ascii="Comic Sans MS" w:hAnsi="Comic Sans MS"/>
          <w:sz w:val="24"/>
          <w:szCs w:val="24"/>
          <w:shd w:val="clear" w:color="auto" w:fill="FFFFFF"/>
        </w:rPr>
        <w:t>ath” can be hard to follow.  A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“breathin</w:t>
      </w:r>
      <w:r>
        <w:rPr>
          <w:rFonts w:ascii="Comic Sans MS" w:hAnsi="Comic Sans MS"/>
          <w:sz w:val="24"/>
          <w:szCs w:val="24"/>
          <w:shd w:val="clear" w:color="auto" w:fill="FFFFFF"/>
        </w:rPr>
        <w:t>g buddy” can help.  Find a stuffed animal, and then lie down on your back with the buddy on your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belly.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Children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focus their attention on the rise and fall of the stuffed animal as they breathe in and out. </w:t>
      </w:r>
    </w:p>
    <w:p w:rsidR="00661E73" w:rsidRPr="00580ADB" w:rsidRDefault="00661E73" w:rsidP="00661E73">
      <w:pPr>
        <w:rPr>
          <w:rFonts w:ascii="Comic Sans MS" w:hAnsi="Comic Sans MS"/>
          <w:sz w:val="24"/>
          <w:szCs w:val="24"/>
          <w:shd w:val="clear" w:color="auto" w:fill="FFFFFF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5. Make your walks mindful.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Or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>a</w:t>
      </w:r>
      <w:hyperlink r:id="rId5" w:tgtFrame="_blank" w:tooltip="Celebrate Spring with Meaning!" w:history="1">
        <w:r w:rsidRPr="00580ADB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</w:rPr>
          <w:t xml:space="preserve"> “noticing walk.” </w:t>
        </w:r>
      </w:hyperlink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  <w:shd w:val="clear" w:color="auto" w:fill="FFFFFF"/>
        </w:rPr>
        <w:t>Take a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stroll through an area and notice things </w:t>
      </w:r>
      <w:r>
        <w:rPr>
          <w:rFonts w:ascii="Comic Sans MS" w:hAnsi="Comic Sans MS"/>
          <w:sz w:val="24"/>
          <w:szCs w:val="24"/>
          <w:shd w:val="clear" w:color="auto" w:fill="FFFFFF"/>
        </w:rPr>
        <w:t>you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haven’t seen before.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D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esignate one minute of the walk where </w:t>
      </w:r>
      <w:r>
        <w:rPr>
          <w:rFonts w:ascii="Comic Sans MS" w:hAnsi="Comic Sans MS"/>
          <w:sz w:val="24"/>
          <w:szCs w:val="24"/>
          <w:shd w:val="clear" w:color="auto" w:fill="FFFFFF"/>
        </w:rPr>
        <w:t>you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are completely silent and simply pay attention to all the sounds </w:t>
      </w:r>
      <w:r>
        <w:rPr>
          <w:rFonts w:ascii="Comic Sans MS" w:hAnsi="Comic Sans MS"/>
          <w:sz w:val="24"/>
          <w:szCs w:val="24"/>
          <w:shd w:val="clear" w:color="auto" w:fill="FFFFFF"/>
        </w:rPr>
        <w:t>you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can hear — frogs, woodpeckers, </w:t>
      </w:r>
      <w:proofErr w:type="gramStart"/>
      <w:r w:rsidRPr="00580ADB">
        <w:rPr>
          <w:rFonts w:ascii="Comic Sans MS" w:hAnsi="Comic Sans MS"/>
          <w:sz w:val="24"/>
          <w:szCs w:val="24"/>
          <w:shd w:val="clear" w:color="auto" w:fill="FFFFFF"/>
        </w:rPr>
        <w:t>a</w:t>
      </w:r>
      <w:proofErr w:type="gramEnd"/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lawnmower</w:t>
      </w:r>
      <w:r>
        <w:rPr>
          <w:rFonts w:ascii="Comic Sans MS" w:hAnsi="Comic Sans MS"/>
          <w:sz w:val="24"/>
          <w:szCs w:val="24"/>
          <w:shd w:val="clear" w:color="auto" w:fill="FFFFFF"/>
        </w:rPr>
        <w:t>.</w:t>
      </w:r>
    </w:p>
    <w:p w:rsidR="00661E73" w:rsidRPr="00580ADB" w:rsidRDefault="00661E73" w:rsidP="00661E73">
      <w:pPr>
        <w:rPr>
          <w:rFonts w:ascii="Comic Sans MS" w:hAnsi="Comic Sans MS"/>
          <w:sz w:val="24"/>
          <w:szCs w:val="24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6. Establish a gratitude practice.</w:t>
      </w:r>
      <w:r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 xml:space="preserve"> G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ratitude is a fundamental component of mindfulness, teaching our children to appreciate the </w:t>
      </w:r>
      <w:r w:rsidRPr="00580ADB">
        <w:rPr>
          <w:rStyle w:val="Emphasis"/>
          <w:rFonts w:ascii="Comic Sans MS" w:hAnsi="Comic Sans MS"/>
          <w:sz w:val="24"/>
          <w:szCs w:val="24"/>
          <w:bdr w:val="none" w:sz="0" w:space="0" w:color="auto" w:frame="1"/>
        </w:rPr>
        <w:t>abundance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in their lives, as opposed to focusing on all the toys and goodies that they crave. </w:t>
      </w:r>
    </w:p>
    <w:p w:rsidR="00661E73" w:rsidRPr="00580ADB" w:rsidRDefault="00661E73" w:rsidP="00661E73">
      <w:pPr>
        <w:rPr>
          <w:rFonts w:ascii="Comic Sans MS" w:hAnsi="Comic Sans MS"/>
          <w:sz w:val="24"/>
          <w:szCs w:val="24"/>
          <w:shd w:val="clear" w:color="auto" w:fill="FFFFFF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 xml:space="preserve">7. Try the </w:t>
      </w:r>
      <w:proofErr w:type="spellStart"/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SpiderMan</w:t>
      </w:r>
      <w:proofErr w:type="spellEnd"/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 xml:space="preserve"> meditation.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This meditation teaches children to activate their “</w:t>
      </w:r>
      <w:proofErr w:type="spellStart"/>
      <w:r w:rsidRPr="00580ADB">
        <w:rPr>
          <w:rFonts w:ascii="Comic Sans MS" w:hAnsi="Comic Sans MS"/>
          <w:sz w:val="24"/>
          <w:szCs w:val="24"/>
          <w:shd w:val="clear" w:color="auto" w:fill="FFFFFF"/>
        </w:rPr>
        <w:t>spidey</w:t>
      </w:r>
      <w:proofErr w:type="spellEnd"/>
      <w:r w:rsidRPr="00580ADB">
        <w:rPr>
          <w:rFonts w:ascii="Comic Sans MS" w:hAnsi="Comic Sans MS"/>
          <w:sz w:val="24"/>
          <w:szCs w:val="24"/>
          <w:shd w:val="clear" w:color="auto" w:fill="FFFFFF"/>
        </w:rPr>
        <w:t>-senses” and their ability to focus on all they can smell, taste, and hear in the present moment.</w:t>
      </w:r>
    </w:p>
    <w:p w:rsidR="00661E73" w:rsidRPr="00580ADB" w:rsidRDefault="00661E73" w:rsidP="00661E73">
      <w:pPr>
        <w:rPr>
          <w:rFonts w:ascii="Comic Sans MS" w:hAnsi="Comic Sans MS"/>
          <w:sz w:val="24"/>
          <w:szCs w:val="24"/>
          <w:shd w:val="clear" w:color="auto" w:fill="FFFFFF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8. Check your personal weather report.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When </w:t>
      </w:r>
      <w:hyperlink r:id="rId6" w:tgtFrame="_blank" w:history="1">
        <w:r>
          <w:rPr>
            <w:rFonts w:ascii="Comic Sans MS" w:hAnsi="Comic Sans MS"/>
            <w:sz w:val="24"/>
            <w:szCs w:val="24"/>
            <w:shd w:val="clear" w:color="auto" w:fill="FFFFFF"/>
          </w:rPr>
          <w:t>sitting s</w:t>
        </w:r>
        <w:r w:rsidRPr="00377408">
          <w:rPr>
            <w:rFonts w:ascii="Comic Sans MS" w:hAnsi="Comic Sans MS"/>
            <w:sz w:val="24"/>
            <w:szCs w:val="24"/>
            <w:shd w:val="clear" w:color="auto" w:fill="FFFFFF"/>
          </w:rPr>
          <w:t>t</w:t>
        </w:r>
        <w:r>
          <w:rPr>
            <w:rFonts w:ascii="Comic Sans MS" w:hAnsi="Comic Sans MS"/>
            <w:sz w:val="24"/>
            <w:szCs w:val="24"/>
            <w:shd w:val="clear" w:color="auto" w:fill="FFFFFF"/>
          </w:rPr>
          <w:t xml:space="preserve">ill </w:t>
        </w:r>
      </w:hyperlink>
      <w:r w:rsidRPr="00580ADB">
        <w:rPr>
          <w:rFonts w:ascii="Comic Sans MS" w:hAnsi="Comic Sans MS"/>
          <w:sz w:val="24"/>
          <w:szCs w:val="24"/>
          <w:shd w:val="clear" w:color="auto" w:fill="FFFFFF"/>
        </w:rPr>
        <w:t>encourage children to “summon the weat</w:t>
      </w:r>
      <w:r>
        <w:rPr>
          <w:rFonts w:ascii="Comic Sans MS" w:hAnsi="Comic Sans MS"/>
          <w:sz w:val="24"/>
          <w:szCs w:val="24"/>
          <w:shd w:val="clear" w:color="auto" w:fill="FFFFFF"/>
        </w:rPr>
        <w:t>her report that best describes their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feelings at the moment.” Sunny, rainy, stormy, calm, windy, tsunami?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This activity allows children </w:t>
      </w: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to observe their present state without overly identifying with their emotions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>. They can’t change the weather outside, and we can’t change our emotions or feelings either.</w:t>
      </w:r>
      <w:r w:rsidRPr="00377408">
        <w:rPr>
          <w:rFonts w:ascii="Comic Sans MS" w:hAnsi="Comic Sans MS"/>
          <w:sz w:val="24"/>
          <w:szCs w:val="24"/>
          <w:shd w:val="clear" w:color="auto" w:fill="FFFFFF"/>
        </w:rPr>
        <w:t xml:space="preserve">  All we can change is how we relate to them.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 C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>hildren can recognize, “I am not the downpour, but I notice that it is raining; I am not a scaredy-cat, but I realize that sometimes I have this big scared feeling somewhere near my throat.”</w:t>
      </w:r>
    </w:p>
    <w:p w:rsidR="00661E73" w:rsidRPr="00580ADB" w:rsidRDefault="00661E73" w:rsidP="00661E73">
      <w:pPr>
        <w:rPr>
          <w:rFonts w:ascii="Comic Sans MS" w:hAnsi="Comic Sans MS"/>
          <w:color w:val="FF0000"/>
          <w:sz w:val="24"/>
          <w:szCs w:val="24"/>
        </w:rPr>
      </w:pPr>
      <w:r w:rsidRPr="00580ADB">
        <w:rPr>
          <w:rStyle w:val="Strong"/>
          <w:rFonts w:ascii="Comic Sans MS" w:hAnsi="Comic Sans MS"/>
          <w:sz w:val="24"/>
          <w:szCs w:val="24"/>
          <w:bdr w:val="none" w:sz="0" w:space="0" w:color="auto" w:frame="1"/>
        </w:rPr>
        <w:t>9. Practice mindful eating.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 The exercise of mindfully eating a raisin or a piece of chocolate is a staple of mindfulness education, and is a great activity for </w:t>
      </w:r>
      <w:r>
        <w:rPr>
          <w:rFonts w:ascii="Comic Sans MS" w:hAnsi="Comic Sans MS"/>
          <w:sz w:val="24"/>
          <w:szCs w:val="24"/>
          <w:shd w:val="clear" w:color="auto" w:fill="FFFFFF"/>
        </w:rPr>
        <w:t>children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 xml:space="preserve">. 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 w:rsidRPr="00580ADB">
        <w:rPr>
          <w:rFonts w:ascii="Comic Sans MS" w:hAnsi="Comic Sans MS"/>
          <w:sz w:val="24"/>
          <w:szCs w:val="24"/>
          <w:shd w:val="clear" w:color="auto" w:fill="FFFFFF"/>
        </w:rPr>
        <w:t>This is a fun way to teach children to pay attention to and savour their food, and by extension, the present moment.</w:t>
      </w:r>
    </w:p>
    <w:p w:rsidR="008F6938" w:rsidRDefault="008F6938"/>
    <w:sectPr w:rsidR="008F6938" w:rsidSect="006D6C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E73"/>
    <w:rsid w:val="00661E73"/>
    <w:rsid w:val="008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90C76C-EB9F-403C-ACCC-4ACE5612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E73"/>
    <w:pPr>
      <w:spacing w:after="0" w:line="240" w:lineRule="auto"/>
    </w:pPr>
  </w:style>
  <w:style w:type="paragraph" w:styleId="Heading2">
    <w:name w:val="heading 2"/>
    <w:basedOn w:val="Normal"/>
    <w:link w:val="Heading2Char"/>
    <w:uiPriority w:val="9"/>
    <w:qFormat/>
    <w:rsid w:val="00661E7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61E7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661E73"/>
    <w:rPr>
      <w:b/>
      <w:bCs/>
    </w:rPr>
  </w:style>
  <w:style w:type="paragraph" w:styleId="NormalWeb">
    <w:name w:val="Normal (Web)"/>
    <w:basedOn w:val="Normal"/>
    <w:uiPriority w:val="99"/>
    <w:unhideWhenUsed/>
    <w:rsid w:val="00661E7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61E73"/>
    <w:rPr>
      <w:i/>
      <w:iCs/>
    </w:rPr>
  </w:style>
  <w:style w:type="character" w:styleId="Hyperlink">
    <w:name w:val="Hyperlink"/>
    <w:basedOn w:val="DefaultParagraphFont"/>
    <w:uiPriority w:val="99"/>
    <w:unhideWhenUsed/>
    <w:rsid w:val="00661E73"/>
    <w:rPr>
      <w:b w:val="0"/>
      <w:bCs w:val="0"/>
      <w:strike w:val="0"/>
      <w:dstrike w:val="0"/>
      <w:color w:val="2E2E2E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mazon.com/Sitting-Still-Like-Frog-Mindfulness/dp/1611800587/ref=sr_1_1?s=books&amp;ie=UTF8&amp;qid=1403445046&amp;sr=1-1&amp;keywords=sitting+still+like+a+frog" TargetMode="External"/><Relationship Id="rId5" Type="http://schemas.openxmlformats.org/officeDocument/2006/relationships/hyperlink" Target="https://leftbrainbuddha.com/celebrate-spring-meaning/" TargetMode="External"/><Relationship Id="rId4" Type="http://schemas.openxmlformats.org/officeDocument/2006/relationships/hyperlink" Target="http://health.ucsd.edu/specialties/mindfulness/mbsr/Pages/audio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Hilton</dc:creator>
  <cp:keywords/>
  <dc:description/>
  <cp:lastModifiedBy>K Hilton</cp:lastModifiedBy>
  <cp:revision>1</cp:revision>
  <dcterms:created xsi:type="dcterms:W3CDTF">2020-03-31T13:42:00Z</dcterms:created>
  <dcterms:modified xsi:type="dcterms:W3CDTF">2020-03-31T13:43:00Z</dcterms:modified>
</cp:coreProperties>
</file>